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9E4884" w14:textId="1B4A7BBB" w:rsidR="00E36CB2" w:rsidRPr="00E36CB2" w:rsidRDefault="00E36CB2" w:rsidP="00E36CB2">
      <w:r w:rsidRPr="00E36CB2">
        <w:t xml:space="preserve">UNCA Collegiate </w:t>
      </w:r>
      <w:r w:rsidRPr="00E36CB2">
        <w:t>Opener January</w:t>
      </w:r>
      <w:r w:rsidRPr="00E36CB2">
        <w:t xml:space="preserve"> 10</w:t>
      </w:r>
    </w:p>
    <w:p w14:paraId="7A8EAE20" w14:textId="77777777" w:rsidR="00E36CB2" w:rsidRPr="00E36CB2" w:rsidRDefault="00E36CB2" w:rsidP="00E36CB2">
      <w:r w:rsidRPr="00E36CB2">
        <w:t>Tryon Winter Invitational (COMBINED events) January 16-17</w:t>
      </w:r>
    </w:p>
    <w:p w14:paraId="78F6E01A" w14:textId="77777777" w:rsidR="00E36CB2" w:rsidRPr="00E36CB2" w:rsidRDefault="00E36CB2" w:rsidP="00E36CB2">
      <w:r w:rsidRPr="00E36CB2">
        <w:t>USATF Southeast Region / D3 Collegiate Challenge.  February 1</w:t>
      </w:r>
    </w:p>
    <w:p w14:paraId="4E93ED9A" w14:textId="36D7B117" w:rsidR="00E36CB2" w:rsidRPr="00E36CB2" w:rsidRDefault="00E36CB2" w:rsidP="00E36CB2">
      <w:r w:rsidRPr="00E36CB2">
        <w:t xml:space="preserve">Tryon </w:t>
      </w:r>
      <w:r w:rsidRPr="00E36CB2">
        <w:t>Mid-Winter</w:t>
      </w:r>
      <w:r w:rsidRPr="00E36CB2">
        <w:t xml:space="preserve"> </w:t>
      </w:r>
      <w:r w:rsidRPr="00E36CB2">
        <w:t>Classic February</w:t>
      </w:r>
      <w:r w:rsidRPr="00E36CB2">
        <w:t xml:space="preserve"> 13-14</w:t>
      </w:r>
    </w:p>
    <w:p w14:paraId="07D1BB34" w14:textId="77777777" w:rsidR="00E36CB2" w:rsidRPr="00E36CB2" w:rsidRDefault="00E36CB2" w:rsidP="00E36CB2">
      <w:proofErr w:type="gramStart"/>
      <w:r w:rsidRPr="00E36CB2">
        <w:t>Meet</w:t>
      </w:r>
      <w:proofErr w:type="gramEnd"/>
      <w:r w:rsidRPr="00E36CB2">
        <w:t xml:space="preserve"> info and schedule will be updated by Wednesday before each </w:t>
      </w:r>
      <w:proofErr w:type="gramStart"/>
      <w:r w:rsidRPr="00E36CB2">
        <w:t>meet</w:t>
      </w:r>
      <w:proofErr w:type="gramEnd"/>
      <w:r w:rsidRPr="00E36CB2">
        <w:t xml:space="preserve">. Accepted entries (If warranted) and heat sheets posted at this time as well.  Please check MitchellTiming.com for updates and information. entries for 1/10, 1/16-17 and 2/13-14 are limited to collegiate athletes and teams only. Entry process through </w:t>
      </w:r>
      <w:proofErr w:type="spellStart"/>
      <w:r w:rsidRPr="00E36CB2">
        <w:t>DirectAthletics</w:t>
      </w:r>
      <w:proofErr w:type="spellEnd"/>
      <w:r w:rsidRPr="00E36CB2">
        <w:t>.</w:t>
      </w:r>
    </w:p>
    <w:p w14:paraId="7C7CDAFF" w14:textId="77777777" w:rsidR="00E36CB2" w:rsidRPr="00E36CB2" w:rsidRDefault="00E36CB2" w:rsidP="00E36CB2">
      <w:r w:rsidRPr="00E36CB2">
        <w:t xml:space="preserve">Entries will be due by 10pm the Tuesday before each </w:t>
      </w:r>
      <w:proofErr w:type="gramStart"/>
      <w:r w:rsidRPr="00E36CB2">
        <w:t>meet</w:t>
      </w:r>
      <w:proofErr w:type="gramEnd"/>
      <w:r w:rsidRPr="00E36CB2">
        <w:t xml:space="preserve">. Entry fees can be paid online or by check (Tryon International) Below are the fees for each </w:t>
      </w:r>
      <w:proofErr w:type="gramStart"/>
      <w:r w:rsidRPr="00E36CB2">
        <w:t>meet</w:t>
      </w:r>
      <w:proofErr w:type="gramEnd"/>
      <w:r w:rsidRPr="00E36CB2">
        <w:t>:</w:t>
      </w:r>
    </w:p>
    <w:p w14:paraId="28A7E7B6" w14:textId="4AE06E03" w:rsidR="00E36CB2" w:rsidRPr="00E36CB2" w:rsidRDefault="00E36CB2" w:rsidP="00E36CB2">
      <w:r w:rsidRPr="00E36CB2">
        <w:t>1/</w:t>
      </w:r>
      <w:r w:rsidRPr="00E36CB2">
        <w:t>10 UNCA</w:t>
      </w:r>
      <w:r w:rsidRPr="00E36CB2">
        <w:t xml:space="preserve"> Opener. $</w:t>
      </w:r>
      <w:r w:rsidR="00A92105">
        <w:t>80</w:t>
      </w:r>
      <w:r w:rsidRPr="00E36CB2">
        <w:t xml:space="preserve"> per athlete or $</w:t>
      </w:r>
      <w:r w:rsidR="00DB2113">
        <w:t>8</w:t>
      </w:r>
      <w:r w:rsidRPr="00E36CB2">
        <w:t>00.00 per gender (teams of 10 or more)</w:t>
      </w:r>
    </w:p>
    <w:p w14:paraId="26F7D39A" w14:textId="77777777" w:rsidR="00E36CB2" w:rsidRPr="00E36CB2" w:rsidRDefault="00E36CB2" w:rsidP="00E36CB2">
      <w:r w:rsidRPr="00E36CB2">
        <w:t>1/16-17 Tryon Winter Collegiate $80 per athlete or $800 per gender (teams of 10 or more)</w:t>
      </w:r>
    </w:p>
    <w:p w14:paraId="454F3C65" w14:textId="3452473D" w:rsidR="00E36CB2" w:rsidRPr="00E36CB2" w:rsidRDefault="00E36CB2" w:rsidP="00E36CB2">
      <w:r w:rsidRPr="00E36CB2">
        <w:t>2/</w:t>
      </w:r>
      <w:r w:rsidRPr="00E36CB2">
        <w:t>1 Division</w:t>
      </w:r>
      <w:r w:rsidRPr="00E36CB2">
        <w:t xml:space="preserve"> </w:t>
      </w:r>
      <w:r w:rsidRPr="00E36CB2">
        <w:t>3 Challenge</w:t>
      </w:r>
      <w:r w:rsidRPr="00E36CB2">
        <w:t xml:space="preserve"> $700 per gender USATF Sr meet consult website</w:t>
      </w:r>
    </w:p>
    <w:p w14:paraId="4A04FD47" w14:textId="42E05F36" w:rsidR="00E36CB2" w:rsidRPr="00E36CB2" w:rsidRDefault="00E36CB2" w:rsidP="00E36CB2">
      <w:r w:rsidRPr="00E36CB2">
        <w:t xml:space="preserve">2/13-14 Tryon </w:t>
      </w:r>
      <w:r w:rsidRPr="00E36CB2">
        <w:t>Mid-Winter</w:t>
      </w:r>
      <w:r w:rsidRPr="00E36CB2">
        <w:t xml:space="preserve"> Challenge $80.00 per athlete $800.00 per gender (teams of 10 or more)</w:t>
      </w:r>
    </w:p>
    <w:p w14:paraId="7DDE12CE" w14:textId="6F0420F6" w:rsidR="00E36CB2" w:rsidRPr="00E36CB2" w:rsidRDefault="00E36CB2" w:rsidP="00E36CB2">
      <w:r w:rsidRPr="00E36CB2">
        <w:t xml:space="preserve">Results will be available live on </w:t>
      </w:r>
      <w:r w:rsidRPr="00E36CB2">
        <w:rPr>
          <w:b/>
          <w:bCs/>
        </w:rPr>
        <w:t>MitchellTiming.com</w:t>
      </w:r>
      <w:r w:rsidRPr="00E36CB2">
        <w:t>.</w:t>
      </w:r>
    </w:p>
    <w:p w14:paraId="32DB09A7" w14:textId="7949F771" w:rsidR="00E36CB2" w:rsidRPr="00E36CB2" w:rsidRDefault="00E36CB2" w:rsidP="00E36CB2">
      <w:r w:rsidRPr="00E36CB2">
        <w:t xml:space="preserve">Spikes will be limited to 1/4 </w:t>
      </w:r>
      <w:proofErr w:type="gramStart"/>
      <w:r w:rsidRPr="00E36CB2">
        <w:rPr>
          <w:b/>
          <w:bCs/>
        </w:rPr>
        <w:t>pyramid</w:t>
      </w:r>
      <w:proofErr w:type="gramEnd"/>
      <w:r w:rsidRPr="00E36CB2">
        <w:rPr>
          <w:b/>
          <w:bCs/>
        </w:rPr>
        <w:t xml:space="preserve"> </w:t>
      </w:r>
      <w:r w:rsidRPr="00E36CB2">
        <w:t xml:space="preserve">only! NO CHRISTMAS TREE! Spike Check will be strictly enforced each day. Spikes will be checked daily before admittance. </w:t>
      </w:r>
      <w:r w:rsidRPr="00E36CB2">
        <w:t>Elements will</w:t>
      </w:r>
      <w:r w:rsidRPr="00E36CB2">
        <w:t xml:space="preserve"> be available for purchase.</w:t>
      </w:r>
    </w:p>
    <w:p w14:paraId="7020F0A6" w14:textId="7F3EF3A3" w:rsidR="00E36CB2" w:rsidRPr="00E36CB2" w:rsidRDefault="00E36CB2" w:rsidP="00E36CB2">
      <w:r w:rsidRPr="00E36CB2">
        <w:t>Facility</w:t>
      </w:r>
      <w:r w:rsidRPr="00E36CB2">
        <w:t>: 200</w:t>
      </w:r>
      <w:r w:rsidRPr="00E36CB2">
        <w:t>m Banked Mondo Super X Track with max banking of 12</w:t>
      </w:r>
      <w:r w:rsidRPr="00E36CB2">
        <w:t>%.</w:t>
      </w:r>
      <w:r w:rsidRPr="00E36CB2">
        <w:t> </w:t>
      </w:r>
    </w:p>
    <w:p w14:paraId="3ABCFFCC" w14:textId="77777777" w:rsidR="00E36CB2" w:rsidRPr="00E36CB2" w:rsidRDefault="00E36CB2" w:rsidP="00E36CB2">
      <w:r w:rsidRPr="00E36CB2">
        <w:t xml:space="preserve">8 lane </w:t>
      </w:r>
      <w:proofErr w:type="gramStart"/>
      <w:r w:rsidRPr="00E36CB2">
        <w:t>sprint</w:t>
      </w:r>
      <w:proofErr w:type="gramEnd"/>
      <w:r w:rsidRPr="00E36CB2">
        <w:t xml:space="preserve"> straight, 6 lane </w:t>
      </w:r>
      <w:proofErr w:type="gramStart"/>
      <w:r w:rsidRPr="00E36CB2">
        <w:t>oval</w:t>
      </w:r>
      <w:proofErr w:type="gramEnd"/>
      <w:r w:rsidRPr="00E36CB2">
        <w:t>. 2 elevated LJ/TJ pits. 2 elevated PV pits (1 in oval circle) 1 WT throw cage, 2 Shot circles. 4 lane warm up area.</w:t>
      </w:r>
    </w:p>
    <w:p w14:paraId="551E3F53" w14:textId="77777777" w:rsidR="00E36CB2" w:rsidRPr="00E36CB2" w:rsidRDefault="00E36CB2" w:rsidP="00E36CB2">
      <w:r w:rsidRPr="00E36CB2">
        <w:t>Teams will be set up in hallway with designated areas. Multiple restroom facilities. Medical and clerking areas will be adjacent to track oval. please NO spikes outside the oval.</w:t>
      </w:r>
    </w:p>
    <w:p w14:paraId="617D3B49" w14:textId="0DD19735" w:rsidR="00E36CB2" w:rsidRPr="00E36CB2" w:rsidRDefault="00E36CB2" w:rsidP="00E36CB2">
      <w:r w:rsidRPr="00E36CB2">
        <w:t xml:space="preserve">Please contact Ben Paxton for information on </w:t>
      </w:r>
      <w:r w:rsidRPr="00E36CB2">
        <w:t>Accommodations</w:t>
      </w:r>
      <w:r w:rsidRPr="00E36CB2">
        <w:t xml:space="preserve"> as well as meal options. Concessions will be available daily.</w:t>
      </w:r>
    </w:p>
    <w:p w14:paraId="2525D6DA" w14:textId="77777777" w:rsidR="00E36CB2" w:rsidRDefault="00E36CB2" w:rsidP="00E36CB2">
      <w:pPr>
        <w:spacing w:line="240" w:lineRule="auto"/>
      </w:pPr>
      <w:r w:rsidRPr="00E36CB2">
        <w:t>Ben Paxton</w:t>
      </w:r>
    </w:p>
    <w:p w14:paraId="6B3E61ED" w14:textId="28C4E8DB" w:rsidR="00E36CB2" w:rsidRDefault="00E36CB2" w:rsidP="00E36CB2">
      <w:pPr>
        <w:spacing w:line="240" w:lineRule="auto"/>
      </w:pPr>
      <w:r w:rsidRPr="00E36CB2">
        <w:t>Tryon International </w:t>
      </w:r>
    </w:p>
    <w:p w14:paraId="37F22F15" w14:textId="60A9C02D" w:rsidR="00E36CB2" w:rsidRPr="00E36CB2" w:rsidRDefault="00E36CB2" w:rsidP="00E36CB2">
      <w:pPr>
        <w:spacing w:line="240" w:lineRule="auto"/>
      </w:pPr>
      <w:r w:rsidRPr="00E36CB2">
        <w:t>Director of Track/Cross Country</w:t>
      </w:r>
    </w:p>
    <w:p w14:paraId="610501E8" w14:textId="77777777" w:rsidR="00E36CB2" w:rsidRDefault="00E36CB2" w:rsidP="00E36CB2">
      <w:pPr>
        <w:spacing w:line="240" w:lineRule="auto"/>
      </w:pPr>
      <w:r w:rsidRPr="00E36CB2">
        <w:t>(803) 524-6096</w:t>
      </w:r>
    </w:p>
    <w:p w14:paraId="391EAC97" w14:textId="29F1B0FF" w:rsidR="00E36CB2" w:rsidRPr="00E36CB2" w:rsidRDefault="00E36CB2" w:rsidP="00E36CB2">
      <w:pPr>
        <w:spacing w:line="240" w:lineRule="auto"/>
      </w:pPr>
      <w:hyperlink r:id="rId4" w:history="1">
        <w:r w:rsidRPr="00896A18">
          <w:rPr>
            <w:rStyle w:val="Hyperlink"/>
          </w:rPr>
          <w:t>BPaxton@Tryon.com</w:t>
        </w:r>
      </w:hyperlink>
      <w:r>
        <w:tab/>
      </w:r>
    </w:p>
    <w:p w14:paraId="14924FBF" w14:textId="77777777" w:rsidR="008C3214" w:rsidRDefault="008C3214"/>
    <w:sectPr w:rsidR="008C3214" w:rsidSect="00E36CB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CB2"/>
    <w:rsid w:val="00196F79"/>
    <w:rsid w:val="008C3214"/>
    <w:rsid w:val="00A92105"/>
    <w:rsid w:val="00C11E91"/>
    <w:rsid w:val="00DB2113"/>
    <w:rsid w:val="00E30D7D"/>
    <w:rsid w:val="00E34690"/>
    <w:rsid w:val="00E36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3D12B8"/>
  <w15:chartTrackingRefBased/>
  <w15:docId w15:val="{29EC6A5A-1F64-44F7-9E00-D7FA1DDC6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36C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6C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6C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6C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6C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6C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6C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6C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6C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6C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6C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6C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6CB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6CB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6CB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6CB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6CB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6CB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6C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6C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6C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36C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6C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36CB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36CB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36CB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6C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6CB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6CB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36CB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6C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Paxton@Tryo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310</Words>
  <Characters>1623</Characters>
  <Application>Microsoft Office Word</Application>
  <DocSecurity>0</DocSecurity>
  <Lines>30</Lines>
  <Paragraphs>25</Paragraphs>
  <ScaleCrop>false</ScaleCrop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Chad Mitchell</dc:creator>
  <cp:keywords/>
  <dc:description/>
  <cp:lastModifiedBy>Chad Mitchell</cp:lastModifiedBy>
  <cp:revision>3</cp:revision>
  <dcterms:created xsi:type="dcterms:W3CDTF">2025-12-08T21:18:00Z</dcterms:created>
  <dcterms:modified xsi:type="dcterms:W3CDTF">2025-12-08T21:19:00Z</dcterms:modified>
</cp:coreProperties>
</file>