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8E4E0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cs="TimesNewRomanPS-BoldMT"/>
          <w:b/>
          <w:bCs/>
          <w:color w:val="000000"/>
          <w:sz w:val="36"/>
          <w:szCs w:val="36"/>
        </w:rPr>
      </w:pPr>
      <w:r>
        <w:rPr>
          <w:rFonts w:ascii="TimesNewRomanPS-BoldMT" w:cs="TimesNewRomanPS-BoldMT"/>
          <w:b/>
          <w:bCs/>
          <w:color w:val="000000"/>
          <w:sz w:val="36"/>
          <w:szCs w:val="36"/>
        </w:rPr>
        <w:t>TCNJ Indoor Open</w:t>
      </w:r>
    </w:p>
    <w:p w14:paraId="3E511DCC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The Armory Track and Field Center, New York, NY</w:t>
      </w:r>
    </w:p>
    <w:p w14:paraId="48F0EC55" w14:textId="2900AE72" w:rsidR="00DC7F71" w:rsidRDefault="00DC7F71" w:rsidP="00DC7F7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Saturday, December 6</w:t>
      </w:r>
      <w:r>
        <w:rPr>
          <w:rFonts w:ascii="TimesNewRomanPSMT" w:cs="TimesNewRomanPSMT"/>
          <w:color w:val="000000"/>
          <w:sz w:val="24"/>
          <w:szCs w:val="24"/>
          <w:vertAlign w:val="superscript"/>
        </w:rPr>
        <w:t>th</w:t>
      </w:r>
      <w:r>
        <w:rPr>
          <w:rFonts w:ascii="TimesNewRomanPSMT" w:cs="TimesNewRomanPSMT"/>
          <w:color w:val="000000"/>
          <w:sz w:val="24"/>
          <w:szCs w:val="24"/>
        </w:rPr>
        <w:t xml:space="preserve"> 2025</w:t>
      </w:r>
    </w:p>
    <w:p w14:paraId="5DA74ED2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32"/>
          <w:szCs w:val="32"/>
        </w:rPr>
      </w:pPr>
    </w:p>
    <w:p w14:paraId="7687B53D" w14:textId="77777777" w:rsidR="00DC7F71" w:rsidRPr="00117E9F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color w:val="000000"/>
          <w:sz w:val="24"/>
          <w:szCs w:val="24"/>
        </w:rPr>
      </w:pPr>
      <w:r w:rsidRPr="00117E9F">
        <w:rPr>
          <w:rFonts w:ascii="TimesNewRomanPSMT" w:cs="TimesNewRomanPSMT"/>
          <w:b/>
          <w:color w:val="000000"/>
          <w:sz w:val="24"/>
          <w:szCs w:val="24"/>
        </w:rPr>
        <w:t>Entry Fee:</w:t>
      </w:r>
    </w:p>
    <w:p w14:paraId="4F40D507" w14:textId="77258B60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College Teams: $60 per </w:t>
      </w:r>
      <w:r>
        <w:rPr>
          <w:rFonts w:ascii="TimesNewRomanPSMT" w:cs="TimesNewRomanPSMT"/>
          <w:b/>
          <w:color w:val="000000"/>
          <w:sz w:val="24"/>
          <w:szCs w:val="24"/>
        </w:rPr>
        <w:t>Entry</w:t>
      </w:r>
      <w:r>
        <w:rPr>
          <w:rFonts w:ascii="TimesNewRomanPSMT" w:cs="TimesNewRomanPSMT"/>
          <w:color w:val="000000"/>
          <w:sz w:val="24"/>
          <w:szCs w:val="24"/>
        </w:rPr>
        <w:t>. $</w:t>
      </w:r>
      <w:r w:rsidR="009D0313">
        <w:rPr>
          <w:rFonts w:ascii="TimesNewRomanPSMT" w:cs="TimesNewRomanPSMT"/>
          <w:color w:val="000000"/>
          <w:sz w:val="24"/>
          <w:szCs w:val="24"/>
        </w:rPr>
        <w:t>70</w:t>
      </w:r>
      <w:r>
        <w:rPr>
          <w:rFonts w:ascii="TimesNewRomanPSMT" w:cs="TimesNewRomanPSMT"/>
          <w:color w:val="000000"/>
          <w:sz w:val="24"/>
          <w:szCs w:val="24"/>
        </w:rPr>
        <w:t>0 maximum team per gender (Men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and 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 xml:space="preserve">s teams are separate).  10 entries per gender is considered a team.  Any request to add extra athletes beyond the entry limits will cost $60 per addition.  </w:t>
      </w:r>
      <w:r w:rsidRPr="00B25208">
        <w:rPr>
          <w:rFonts w:ascii="TimesNewRomanPSMT" w:cs="TimesNewRomanPSMT"/>
          <w:b/>
          <w:color w:val="000000"/>
          <w:sz w:val="24"/>
          <w:szCs w:val="24"/>
          <w:u w:val="single"/>
        </w:rPr>
        <w:t>This is an entry fee not a participation fee.  No refunds for scratches.</w:t>
      </w:r>
    </w:p>
    <w:p w14:paraId="05394EBB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028DFF9B" w14:textId="77777777" w:rsidR="00DC7F71" w:rsidRPr="00134374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color w:val="000000"/>
          <w:sz w:val="24"/>
          <w:szCs w:val="24"/>
        </w:rPr>
      </w:pPr>
      <w:r w:rsidRPr="00134374">
        <w:rPr>
          <w:rFonts w:ascii="TimesNewRomanPSMT" w:cs="TimesNewRomanPSMT"/>
          <w:b/>
          <w:color w:val="000000"/>
          <w:sz w:val="24"/>
          <w:szCs w:val="24"/>
        </w:rPr>
        <w:t xml:space="preserve">Payments must be made via credit card online through direct athletics. </w:t>
      </w:r>
    </w:p>
    <w:p w14:paraId="1C937C1B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610CE463" w14:textId="29E1A2BB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 w:rsidRPr="00B73AC5">
        <w:rPr>
          <w:rFonts w:ascii="TimesNewRomanPSMT" w:cs="TimesNewRomanPSMT"/>
          <w:b/>
          <w:color w:val="000000"/>
          <w:sz w:val="24"/>
          <w:szCs w:val="24"/>
        </w:rPr>
        <w:t>Scratches:</w:t>
      </w:r>
      <w:r>
        <w:rPr>
          <w:rFonts w:ascii="TimesNewRomanPSMT" w:cs="TimesNewRomanPSMT"/>
          <w:color w:val="000000"/>
          <w:sz w:val="24"/>
          <w:szCs w:val="24"/>
        </w:rPr>
        <w:t xml:space="preserve"> Scratches can be made by email, </w:t>
      </w:r>
      <w:r>
        <w:rPr>
          <w:rFonts w:ascii="TimesNewRomanPSMT" w:cs="TimesNewRomanPSMT"/>
          <w:color w:val="0000FF"/>
          <w:sz w:val="24"/>
          <w:szCs w:val="24"/>
        </w:rPr>
        <w:t xml:space="preserve">lindsey@tcnj.edu </w:t>
      </w:r>
      <w:r>
        <w:rPr>
          <w:rFonts w:ascii="TimesNewRomanPSMT" w:cs="TimesNewRomanPSMT"/>
          <w:color w:val="000000"/>
          <w:sz w:val="24"/>
          <w:szCs w:val="24"/>
        </w:rPr>
        <w:t>until Friday 12/5 at noon. Any other scratches can be made at the meet.</w:t>
      </w:r>
    </w:p>
    <w:p w14:paraId="46A28CDF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650317DB" w14:textId="77777777" w:rsidR="00DC7F71" w:rsidRDefault="00DC7F71" w:rsidP="00DC7F71">
      <w:r w:rsidRPr="00117E9F">
        <w:rPr>
          <w:rFonts w:ascii="TimesNewRomanPSMT" w:cs="TimesNewRomanPSMT"/>
          <w:b/>
          <w:color w:val="000000"/>
          <w:sz w:val="24"/>
          <w:szCs w:val="24"/>
        </w:rPr>
        <w:t>Timing</w:t>
      </w:r>
      <w:r>
        <w:rPr>
          <w:rFonts w:ascii="TimesNewRomanPSMT" w:cs="TimesNewRomanPSMT"/>
          <w:color w:val="000000"/>
          <w:sz w:val="24"/>
          <w:szCs w:val="24"/>
        </w:rPr>
        <w:t>: We will be using fully automated timing</w:t>
      </w:r>
    </w:p>
    <w:p w14:paraId="42B72C63" w14:textId="77777777" w:rsidR="00DC7F71" w:rsidRPr="00B574E2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cs="TimesNewRomanPS-BoldMT"/>
          <w:b/>
          <w:bCs/>
          <w:color w:val="000000"/>
          <w:sz w:val="24"/>
          <w:szCs w:val="24"/>
        </w:rPr>
        <w:t>Opening Heights (Subject to change)</w:t>
      </w:r>
    </w:p>
    <w:p w14:paraId="082EA729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High Jump (opening height) 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5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8</w:t>
      </w:r>
      <w:r>
        <w:rPr>
          <w:rFonts w:ascii="TimesNewRomanPSMT" w:cs="TimesNewRomanPSMT" w:hint="cs"/>
          <w:color w:val="000000"/>
          <w:sz w:val="24"/>
          <w:szCs w:val="24"/>
        </w:rPr>
        <w:t>”</w:t>
      </w:r>
      <w:r>
        <w:rPr>
          <w:rFonts w:ascii="TimesNewRomanPSMT" w:cs="TimesNewRomanPSMT"/>
          <w:color w:val="000000"/>
          <w:sz w:val="24"/>
          <w:szCs w:val="24"/>
        </w:rPr>
        <w:t xml:space="preserve"> (1.73m) 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4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7</w:t>
      </w:r>
      <w:r>
        <w:rPr>
          <w:rFonts w:ascii="TimesNewRomanPSMT" w:cs="TimesNewRomanPSMT" w:hint="cs"/>
          <w:color w:val="000000"/>
          <w:sz w:val="24"/>
          <w:szCs w:val="24"/>
        </w:rPr>
        <w:t>”</w:t>
      </w:r>
      <w:r>
        <w:rPr>
          <w:rFonts w:ascii="TimesNewRomanPSMT" w:cs="TimesNewRomanPSMT"/>
          <w:color w:val="000000"/>
          <w:sz w:val="24"/>
          <w:szCs w:val="24"/>
        </w:rPr>
        <w:t xml:space="preserve"> (1.40m)</w:t>
      </w:r>
    </w:p>
    <w:p w14:paraId="00CF9788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Pole Vault (opening heights) 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11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11 3/4</w:t>
      </w:r>
      <w:r>
        <w:rPr>
          <w:rFonts w:ascii="TimesNewRomanPSMT" w:cs="TimesNewRomanPSMT" w:hint="cs"/>
          <w:color w:val="000000"/>
          <w:sz w:val="24"/>
          <w:szCs w:val="24"/>
        </w:rPr>
        <w:t>”</w:t>
      </w:r>
      <w:r>
        <w:rPr>
          <w:rFonts w:ascii="TimesNewRomanPSMT" w:cs="TimesNewRomanPSMT"/>
          <w:color w:val="000000"/>
          <w:sz w:val="24"/>
          <w:szCs w:val="24"/>
        </w:rPr>
        <w:t xml:space="preserve"> (3.65m) 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8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6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1/4</w:t>
      </w:r>
      <w:r>
        <w:rPr>
          <w:rFonts w:ascii="TimesNewRomanPSMT" w:cs="TimesNewRomanPSMT" w:hint="cs"/>
          <w:color w:val="000000"/>
          <w:sz w:val="24"/>
          <w:szCs w:val="24"/>
        </w:rPr>
        <w:t>”</w:t>
      </w:r>
      <w:r>
        <w:rPr>
          <w:rFonts w:ascii="TimesNewRomanPSMT" w:cs="TimesNewRomanPSMT"/>
          <w:color w:val="000000"/>
          <w:sz w:val="24"/>
          <w:szCs w:val="24"/>
        </w:rPr>
        <w:t xml:space="preserve"> (2.60m)</w:t>
      </w:r>
    </w:p>
    <w:p w14:paraId="36F4E265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6B9E1A0D" w14:textId="77777777" w:rsidR="00DC7F71" w:rsidRPr="00117E9F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color w:val="000000"/>
          <w:sz w:val="24"/>
          <w:szCs w:val="24"/>
        </w:rPr>
      </w:pPr>
      <w:r w:rsidRPr="00117E9F">
        <w:rPr>
          <w:rFonts w:ascii="TimesNewRomanPSMT" w:cs="TimesNewRomanPSMT"/>
          <w:b/>
          <w:color w:val="000000"/>
          <w:sz w:val="24"/>
          <w:szCs w:val="24"/>
        </w:rPr>
        <w:t>Meet Entries:</w:t>
      </w:r>
    </w:p>
    <w:p w14:paraId="2B5A5677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You should use Direct Athletics for your entries, </w:t>
      </w:r>
      <w:r>
        <w:rPr>
          <w:rFonts w:ascii="TimesNewRomanPSMT" w:cs="TimesNewRomanPSMT"/>
          <w:color w:val="0000FF"/>
          <w:sz w:val="24"/>
          <w:szCs w:val="24"/>
        </w:rPr>
        <w:t>www.directathletics.com</w:t>
      </w:r>
      <w:r>
        <w:rPr>
          <w:rFonts w:ascii="TimesNewRomanPSMT" w:cs="TimesNewRomanPSMT"/>
          <w:color w:val="000000"/>
          <w:sz w:val="24"/>
          <w:szCs w:val="24"/>
        </w:rPr>
        <w:t>.</w:t>
      </w:r>
    </w:p>
    <w:p w14:paraId="43B3E2E1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6713AECC" w14:textId="68CCA673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Registration will close Wednesday, December 3rd at 7:00 pm. Contact Justin Lindsey at </w:t>
      </w:r>
      <w:r>
        <w:rPr>
          <w:rFonts w:ascii="TimesNewRomanPSMT" w:cs="TimesNewRomanPSMT"/>
          <w:color w:val="0000FF"/>
          <w:sz w:val="24"/>
          <w:szCs w:val="24"/>
        </w:rPr>
        <w:t xml:space="preserve">lindsey@tcnj.edu </w:t>
      </w:r>
      <w:r>
        <w:rPr>
          <w:rFonts w:ascii="TimesNewRomanPSMT" w:cs="TimesNewRomanPSMT"/>
          <w:color w:val="000000"/>
          <w:sz w:val="24"/>
          <w:szCs w:val="24"/>
        </w:rPr>
        <w:t>or 609-475-2591 with any questions.</w:t>
      </w:r>
    </w:p>
    <w:p w14:paraId="7925B8E0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37325160" w14:textId="77777777" w:rsidR="00DC7F71" w:rsidRPr="00117E9F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b/>
          <w:color w:val="000000"/>
          <w:sz w:val="24"/>
          <w:szCs w:val="24"/>
        </w:rPr>
      </w:pPr>
      <w:r w:rsidRPr="00117E9F">
        <w:rPr>
          <w:rFonts w:ascii="TimesNewRomanPSMT" w:cs="TimesNewRomanPSMT"/>
          <w:b/>
          <w:color w:val="000000"/>
          <w:sz w:val="24"/>
          <w:szCs w:val="24"/>
        </w:rPr>
        <w:t>Entry Limits:</w:t>
      </w:r>
    </w:p>
    <w:p w14:paraId="2068AE36" w14:textId="77777777" w:rsidR="00DC7F71" w:rsidRPr="00B73AC5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4</w:t>
      </w:r>
      <w:r w:rsidRPr="00B73AC5">
        <w:rPr>
          <w:rFonts w:ascii="TimesNewRomanPSMT" w:cs="TimesNewRomanPSMT"/>
          <w:color w:val="000000"/>
          <w:sz w:val="24"/>
          <w:szCs w:val="24"/>
        </w:rPr>
        <w:t xml:space="preserve"> per running event </w:t>
      </w:r>
      <w:r w:rsidRPr="007C0024">
        <w:rPr>
          <w:rFonts w:ascii="TimesNewRomanPSMT" w:cs="TimesNewRomanPSMT"/>
          <w:b/>
          <w:color w:val="000000"/>
          <w:sz w:val="24"/>
          <w:szCs w:val="24"/>
        </w:rPr>
        <w:t xml:space="preserve">except </w:t>
      </w:r>
      <w:r>
        <w:rPr>
          <w:rFonts w:ascii="TimesNewRomanPSMT" w:cs="TimesNewRomanPSMT"/>
          <w:color w:val="000000"/>
          <w:sz w:val="24"/>
          <w:szCs w:val="24"/>
        </w:rPr>
        <w:t>5000m 2 entries per gender</w:t>
      </w:r>
    </w:p>
    <w:p w14:paraId="6AF01B64" w14:textId="77777777" w:rsidR="00DC7F71" w:rsidRPr="00B73AC5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 w:rsidRPr="00B73AC5">
        <w:rPr>
          <w:rFonts w:ascii="TimesNewRomanPSMT" w:cs="TimesNewRomanPSMT"/>
          <w:color w:val="000000"/>
          <w:sz w:val="24"/>
          <w:szCs w:val="24"/>
        </w:rPr>
        <w:t>3 relay per gender</w:t>
      </w:r>
      <w:r>
        <w:rPr>
          <w:rFonts w:ascii="TimesNewRomanPSMT" w:cs="TimesNewRomanPSMT"/>
          <w:color w:val="000000"/>
          <w:sz w:val="24"/>
          <w:szCs w:val="24"/>
        </w:rPr>
        <w:t xml:space="preserve"> </w:t>
      </w:r>
    </w:p>
    <w:p w14:paraId="1857BA00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3 per jumping event</w:t>
      </w:r>
    </w:p>
    <w:p w14:paraId="7887506A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2 per throwing event minimum entry standard see below (</w:t>
      </w:r>
      <w:r w:rsidRPr="00C66A82">
        <w:rPr>
          <w:rFonts w:ascii="TimesNewRomanPSMT" w:cs="TimesNewRomanPSMT"/>
          <w:b/>
          <w:color w:val="000000"/>
          <w:sz w:val="24"/>
          <w:szCs w:val="24"/>
        </w:rPr>
        <w:t>max of 1 flight per gender in each event</w:t>
      </w:r>
      <w:r>
        <w:rPr>
          <w:rFonts w:ascii="TimesNewRomanPSMT" w:cs="TimesNewRomanPSMT"/>
          <w:color w:val="000000"/>
          <w:sz w:val="24"/>
          <w:szCs w:val="24"/>
        </w:rPr>
        <w:t>)</w:t>
      </w:r>
      <w:r w:rsidRPr="00FF5871">
        <w:rPr>
          <w:rFonts w:ascii="TimesNewRomanPSMT" w:cs="TimesNewRomanPSMT"/>
          <w:b/>
          <w:color w:val="000000"/>
          <w:sz w:val="24"/>
          <w:szCs w:val="24"/>
        </w:rPr>
        <w:t xml:space="preserve"> </w:t>
      </w:r>
      <w:r>
        <w:rPr>
          <w:rFonts w:ascii="TimesNewRomanPSMT" w:cs="TimesNewRomanPSMT"/>
          <w:b/>
          <w:color w:val="000000"/>
          <w:sz w:val="24"/>
          <w:szCs w:val="24"/>
        </w:rPr>
        <w:t>Entering this event does not guarantee participation due to anticipated field size.</w:t>
      </w:r>
    </w:p>
    <w:p w14:paraId="7A24D81B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5k Limits (Men 17:00, Women 20:00)</w:t>
      </w:r>
    </w:p>
    <w:p w14:paraId="72838FB2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</w:p>
    <w:p w14:paraId="3C2CA4AA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cs="TimesNewRomanPS-BoldMT"/>
          <w:b/>
          <w:bCs/>
          <w:color w:val="000000"/>
          <w:sz w:val="24"/>
          <w:szCs w:val="24"/>
        </w:rPr>
        <w:t xml:space="preserve">Throws entry minimums please do not enter athletes below these marks.  Hitting the standard does not guarantee entry into the meet. </w:t>
      </w:r>
    </w:p>
    <w:p w14:paraId="17B5D11F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cs="TimesNewRomanPS-BoldMT"/>
          <w:b/>
          <w:bCs/>
          <w:color w:val="000000"/>
          <w:sz w:val="24"/>
          <w:szCs w:val="24"/>
        </w:rPr>
        <w:t>Men</w:t>
      </w:r>
      <w:r>
        <w:rPr>
          <w:rFonts w:ascii="TimesNewRomanPS-BoldMT" w:cs="TimesNewRomanPS-BoldMT"/>
          <w:b/>
          <w:bCs/>
          <w:color w:val="000000"/>
          <w:sz w:val="24"/>
          <w:szCs w:val="24"/>
        </w:rPr>
        <w:t>’</w:t>
      </w:r>
      <w:r>
        <w:rPr>
          <w:rFonts w:ascii="TimesNewRomanPS-BoldMT" w:cs="TimesNewRomanPS-BoldMT"/>
          <w:b/>
          <w:bCs/>
          <w:color w:val="000000"/>
          <w:sz w:val="24"/>
          <w:szCs w:val="24"/>
        </w:rPr>
        <w:t>s Shot Put (11.50m)</w:t>
      </w:r>
    </w:p>
    <w:p w14:paraId="3524510D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cs="TimesNewRomanPS-BoldMT"/>
          <w:b/>
          <w:bCs/>
          <w:color w:val="000000"/>
          <w:sz w:val="24"/>
          <w:szCs w:val="24"/>
        </w:rPr>
        <w:t>Women</w:t>
      </w:r>
      <w:r>
        <w:rPr>
          <w:rFonts w:ascii="TimesNewRomanPS-BoldMT" w:cs="TimesNewRomanPS-BoldMT"/>
          <w:b/>
          <w:bCs/>
          <w:color w:val="000000"/>
          <w:sz w:val="24"/>
          <w:szCs w:val="24"/>
        </w:rPr>
        <w:t>’</w:t>
      </w:r>
      <w:r>
        <w:rPr>
          <w:rFonts w:ascii="TimesNewRomanPS-BoldMT" w:cs="TimesNewRomanPS-BoldMT"/>
          <w:b/>
          <w:bCs/>
          <w:color w:val="000000"/>
          <w:sz w:val="24"/>
          <w:szCs w:val="24"/>
        </w:rPr>
        <w:t>s Shot Put (10.00m)</w:t>
      </w:r>
    </w:p>
    <w:p w14:paraId="4D4641CE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cs="TimesNewRomanPS-BoldMT"/>
          <w:b/>
          <w:bCs/>
          <w:color w:val="000000"/>
          <w:sz w:val="24"/>
          <w:szCs w:val="24"/>
        </w:rPr>
        <w:t>Men</w:t>
      </w:r>
      <w:r>
        <w:rPr>
          <w:rFonts w:ascii="TimesNewRomanPS-BoldMT" w:cs="TimesNewRomanPS-BoldMT"/>
          <w:b/>
          <w:bCs/>
          <w:color w:val="000000"/>
          <w:sz w:val="24"/>
          <w:szCs w:val="24"/>
        </w:rPr>
        <w:t>’</w:t>
      </w:r>
      <w:r>
        <w:rPr>
          <w:rFonts w:ascii="TimesNewRomanPS-BoldMT" w:cs="TimesNewRomanPS-BoldMT"/>
          <w:b/>
          <w:bCs/>
          <w:color w:val="000000"/>
          <w:sz w:val="24"/>
          <w:szCs w:val="24"/>
        </w:rPr>
        <w:t>s Weight Throw (12.00m)</w:t>
      </w:r>
    </w:p>
    <w:p w14:paraId="1B574CC3" w14:textId="77777777" w:rsidR="00DC7F71" w:rsidRPr="0083138A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cs="TimesNewRomanPS-BoldMT"/>
          <w:b/>
          <w:bCs/>
          <w:color w:val="000000"/>
          <w:sz w:val="24"/>
          <w:szCs w:val="24"/>
        </w:rPr>
        <w:t>Women</w:t>
      </w:r>
      <w:r>
        <w:rPr>
          <w:rFonts w:ascii="TimesNewRomanPS-BoldMT" w:cs="TimesNewRomanPS-BoldMT"/>
          <w:b/>
          <w:bCs/>
          <w:color w:val="000000"/>
          <w:sz w:val="24"/>
          <w:szCs w:val="24"/>
        </w:rPr>
        <w:t>’</w:t>
      </w:r>
      <w:r>
        <w:rPr>
          <w:rFonts w:ascii="TimesNewRomanPS-BoldMT" w:cs="TimesNewRomanPS-BoldMT"/>
          <w:b/>
          <w:bCs/>
          <w:color w:val="000000"/>
          <w:sz w:val="24"/>
          <w:szCs w:val="24"/>
        </w:rPr>
        <w:t>s Weight Throw (10.50m)</w:t>
      </w:r>
    </w:p>
    <w:p w14:paraId="7F288EE8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cs="TimesNewRomanPS-BoldMT"/>
          <w:b/>
          <w:bCs/>
          <w:color w:val="000000"/>
          <w:sz w:val="36"/>
          <w:szCs w:val="36"/>
        </w:rPr>
      </w:pPr>
      <w:r>
        <w:rPr>
          <w:rFonts w:ascii="TimesNewRomanPS-BoldMT" w:cs="TimesNewRomanPS-BoldMT"/>
          <w:b/>
          <w:bCs/>
          <w:color w:val="000000"/>
          <w:sz w:val="36"/>
          <w:szCs w:val="36"/>
        </w:rPr>
        <w:lastRenderedPageBreak/>
        <w:t>TCNJ Indoor Open</w:t>
      </w:r>
    </w:p>
    <w:p w14:paraId="51FF51B7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The Armory Track and Field Center, New York, NY</w:t>
      </w:r>
    </w:p>
    <w:p w14:paraId="457B7EC4" w14:textId="78588666" w:rsidR="00DC7F71" w:rsidRPr="00B71FA5" w:rsidRDefault="00DC7F71" w:rsidP="00B71FA5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Saturday, December 6</w:t>
      </w:r>
      <w:r>
        <w:rPr>
          <w:rFonts w:ascii="TimesNewRomanPSMT" w:cs="TimesNewRomanPSMT"/>
          <w:color w:val="000000"/>
          <w:sz w:val="24"/>
          <w:szCs w:val="24"/>
          <w:vertAlign w:val="superscript"/>
        </w:rPr>
        <w:t>th</w:t>
      </w:r>
      <w:r>
        <w:rPr>
          <w:rFonts w:ascii="TimesNewRomanPSMT" w:cs="TimesNewRomanPSMT"/>
          <w:color w:val="000000"/>
          <w:sz w:val="24"/>
          <w:szCs w:val="24"/>
        </w:rPr>
        <w:t xml:space="preserve"> 2025</w:t>
      </w:r>
    </w:p>
    <w:p w14:paraId="2DBB0C15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32"/>
          <w:szCs w:val="32"/>
        </w:rPr>
      </w:pPr>
      <w:r>
        <w:rPr>
          <w:rFonts w:ascii="TimesNewRomanPS-BoldMT" w:cs="TimesNewRomanPS-BoldMT"/>
          <w:b/>
          <w:bCs/>
          <w:color w:val="000000"/>
          <w:sz w:val="32"/>
          <w:szCs w:val="32"/>
        </w:rPr>
        <w:t>Order of Events</w:t>
      </w:r>
    </w:p>
    <w:p w14:paraId="7BCB4429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</w:p>
    <w:p w14:paraId="4002E47C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cs="TimesNewRomanPS-BoldMT"/>
          <w:b/>
          <w:bCs/>
          <w:color w:val="000000"/>
          <w:sz w:val="24"/>
          <w:szCs w:val="24"/>
        </w:rPr>
        <w:t>Field Events</w:t>
      </w:r>
    </w:p>
    <w:p w14:paraId="4A04522C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5:00 pm </w:t>
      </w:r>
      <w:r>
        <w:rPr>
          <w:rFonts w:ascii="TimesNewRomanPSMT" w:cs="TimesNewRomanPSMT"/>
          <w:color w:val="000000"/>
          <w:sz w:val="24"/>
          <w:szCs w:val="24"/>
        </w:rPr>
        <w:tab/>
        <w:t>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Weight Throw then 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Weight Throw</w:t>
      </w:r>
    </w:p>
    <w:p w14:paraId="22D135C2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Following WT 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Shot Put then 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Shot Put</w:t>
      </w:r>
    </w:p>
    <w:p w14:paraId="4F0809CD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026CCB67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5:00pm </w:t>
      </w:r>
      <w:r>
        <w:rPr>
          <w:rFonts w:ascii="TimesNewRomanPSMT" w:cs="TimesNewRomanPSMT"/>
          <w:color w:val="000000"/>
          <w:sz w:val="24"/>
          <w:szCs w:val="24"/>
        </w:rPr>
        <w:tab/>
        <w:t>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Long Jump and 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Long Jump (2 pits)</w:t>
      </w:r>
    </w:p>
    <w:p w14:paraId="22C3DE4D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Following LJ 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Triple Jump and 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Triple Jump (2 pits)</w:t>
      </w:r>
    </w:p>
    <w:p w14:paraId="4F33E613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150E36EE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5:00pm </w:t>
      </w:r>
      <w:r>
        <w:rPr>
          <w:rFonts w:ascii="TimesNewRomanPSMT" w:cs="TimesNewRomanPSMT"/>
          <w:color w:val="000000"/>
          <w:sz w:val="24"/>
          <w:szCs w:val="24"/>
        </w:rPr>
        <w:tab/>
        <w:t>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Pole Vault</w:t>
      </w:r>
    </w:p>
    <w:p w14:paraId="5D5DFBA3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Followed by 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Pole Vault</w:t>
      </w:r>
    </w:p>
    <w:p w14:paraId="798B7860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MT" w:cs="TimesNewRomanPSMT"/>
          <w:color w:val="000000"/>
          <w:sz w:val="24"/>
          <w:szCs w:val="24"/>
        </w:rPr>
      </w:pPr>
    </w:p>
    <w:p w14:paraId="7695E4BF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Following 60M Final 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High Jump and 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High Jump (2 pits)</w:t>
      </w:r>
    </w:p>
    <w:p w14:paraId="6F75668D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05EC101C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cs="TimesNewRomanPS-BoldMT"/>
          <w:b/>
          <w:bCs/>
          <w:color w:val="000000"/>
          <w:sz w:val="24"/>
          <w:szCs w:val="24"/>
        </w:rPr>
        <w:t>Track Events</w:t>
      </w:r>
    </w:p>
    <w:p w14:paraId="4C32B067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Women</w:t>
      </w:r>
      <w:r>
        <w:rPr>
          <w:rFonts w:ascii="TimesNewRomanPSMT" w:cs="TimesNewRomanPSMT" w:hint="cs"/>
          <w:color w:val="000000"/>
          <w:sz w:val="24"/>
          <w:szCs w:val="24"/>
        </w:rPr>
        <w:t>’</w:t>
      </w:r>
      <w:r>
        <w:rPr>
          <w:rFonts w:ascii="TimesNewRomanPSMT" w:cs="TimesNewRomanPSMT"/>
          <w:color w:val="000000"/>
          <w:sz w:val="24"/>
          <w:szCs w:val="24"/>
        </w:rPr>
        <w:t>s Events Before Men Except:</w:t>
      </w:r>
    </w:p>
    <w:p w14:paraId="4FA63C07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>In the Hurdle Final, Men Go First</w:t>
      </w:r>
    </w:p>
    <w:p w14:paraId="3759C5DD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</w:p>
    <w:p w14:paraId="0A0889A7" w14:textId="77777777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 xml:space="preserve">5:00pm </w:t>
      </w:r>
      <w:r>
        <w:rPr>
          <w:rFonts w:ascii="TimesNewRomanPSMT" w:cs="TimesNewRomanPSMT"/>
          <w:color w:val="000000"/>
          <w:sz w:val="24"/>
          <w:szCs w:val="24"/>
        </w:rPr>
        <w:tab/>
        <w:t>60-Meter Hurdle Trials</w:t>
      </w:r>
    </w:p>
    <w:p w14:paraId="04958165" w14:textId="77FA53EA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60-Meter Dash Trials</w:t>
      </w:r>
    </w:p>
    <w:p w14:paraId="7691BC3B" w14:textId="0BA45B3C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Mile</w:t>
      </w:r>
    </w:p>
    <w:p w14:paraId="4FEF1AA5" w14:textId="087C45FF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60-Meter Hurdles Finals</w:t>
      </w:r>
    </w:p>
    <w:p w14:paraId="22DE057C" w14:textId="6ED23913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60-Meter Dash Finals</w:t>
      </w:r>
    </w:p>
    <w:p w14:paraId="3A851BD9" w14:textId="077D1B86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400 meters</w:t>
      </w:r>
    </w:p>
    <w:p w14:paraId="1F8A1758" w14:textId="3647D18A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600 Meters</w:t>
      </w:r>
    </w:p>
    <w:p w14:paraId="0FAE57B3" w14:textId="048D1573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300 Meters</w:t>
      </w:r>
    </w:p>
    <w:p w14:paraId="2E672181" w14:textId="4D7A567E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1000 Meters</w:t>
      </w:r>
    </w:p>
    <w:p w14:paraId="457D2389" w14:textId="7A2722A8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5000 Meters (20 entries max per gender)</w:t>
      </w:r>
      <w:r>
        <w:rPr>
          <w:rFonts w:ascii="TimesNewRomanPSMT" w:cs="TimesNewRomanPSMT"/>
          <w:color w:val="000000"/>
          <w:sz w:val="24"/>
          <w:szCs w:val="24"/>
        </w:rPr>
        <w:tab/>
      </w:r>
    </w:p>
    <w:p w14:paraId="6CC91828" w14:textId="49F502E5" w:rsidR="00DC7F71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color w:val="000000"/>
          <w:sz w:val="24"/>
          <w:szCs w:val="24"/>
        </w:rPr>
      </w:pPr>
      <w:r>
        <w:rPr>
          <w:rFonts w:ascii="TimesNewRomanPSMT" w:cs="TimesNewRomanPSMT"/>
          <w:color w:val="000000"/>
          <w:sz w:val="24"/>
          <w:szCs w:val="24"/>
        </w:rPr>
        <w:tab/>
      </w:r>
      <w:r>
        <w:rPr>
          <w:rFonts w:ascii="TimesNewRomanPSMT" w:cs="TimesNewRomanPSMT"/>
          <w:color w:val="000000"/>
          <w:sz w:val="24"/>
          <w:szCs w:val="24"/>
        </w:rPr>
        <w:tab/>
        <w:t>4x400 Meter Relay</w:t>
      </w:r>
    </w:p>
    <w:p w14:paraId="79B0AB1E" w14:textId="77777777" w:rsidR="00DC7F71" w:rsidRPr="00CC19AF" w:rsidRDefault="00DC7F71" w:rsidP="00DC7F71">
      <w:pPr>
        <w:autoSpaceDE w:val="0"/>
        <w:autoSpaceDN w:val="0"/>
        <w:adjustRightInd w:val="0"/>
        <w:spacing w:after="0" w:line="240" w:lineRule="auto"/>
        <w:rPr>
          <w:rFonts w:ascii="TimesNewRomanPS-BoldMT" w:cs="TimesNewRomanPS-BoldMT"/>
          <w:b/>
          <w:bCs/>
          <w:color w:val="000000"/>
          <w:sz w:val="24"/>
          <w:szCs w:val="24"/>
        </w:rPr>
      </w:pPr>
      <w:r w:rsidRPr="00B73AC5">
        <w:rPr>
          <w:rFonts w:ascii="TimesNewRomanPS-BoldMT" w:cs="TimesNewRomanPS-BoldMT"/>
          <w:b/>
          <w:bCs/>
          <w:color w:val="000000"/>
          <w:sz w:val="26"/>
          <w:szCs w:val="24"/>
        </w:rPr>
        <w:t>**We will move ahead of schedule whenever possible**</w:t>
      </w:r>
    </w:p>
    <w:p w14:paraId="09A19005" w14:textId="77777777" w:rsidR="00DC7F71" w:rsidRDefault="00DC7F71" w:rsidP="00DC7F71"/>
    <w:p w14:paraId="32DE3D21" w14:textId="77777777" w:rsidR="00643D5C" w:rsidRDefault="00643D5C"/>
    <w:sectPr w:rsidR="00643D5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52772" w14:textId="77777777" w:rsidR="00FA70FB" w:rsidRDefault="00FA70FB">
      <w:pPr>
        <w:spacing w:after="0" w:line="240" w:lineRule="auto"/>
      </w:pPr>
      <w:r>
        <w:separator/>
      </w:r>
    </w:p>
  </w:endnote>
  <w:endnote w:type="continuationSeparator" w:id="0">
    <w:p w14:paraId="6EE80471" w14:textId="77777777" w:rsidR="00FA70FB" w:rsidRDefault="00FA70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BA72F" w14:textId="77777777" w:rsidR="00FA70FB" w:rsidRDefault="00FA70FB">
      <w:pPr>
        <w:spacing w:after="0" w:line="240" w:lineRule="auto"/>
      </w:pPr>
      <w:r>
        <w:separator/>
      </w:r>
    </w:p>
  </w:footnote>
  <w:footnote w:type="continuationSeparator" w:id="0">
    <w:p w14:paraId="7A05A6E5" w14:textId="77777777" w:rsidR="00FA70FB" w:rsidRDefault="00FA70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EB582" w14:textId="77777777" w:rsidR="004C7201" w:rsidRDefault="009D0313" w:rsidP="004C7201">
    <w:pPr>
      <w:pStyle w:val="Header"/>
      <w:jc w:val="center"/>
    </w:pPr>
    <w:r>
      <w:rPr>
        <w:noProof/>
      </w:rPr>
      <w:drawing>
        <wp:inline distT="0" distB="0" distL="0" distR="0" wp14:anchorId="538325E1" wp14:editId="6950FEC1">
          <wp:extent cx="997585" cy="1079500"/>
          <wp:effectExtent l="0" t="0" r="0" b="6350"/>
          <wp:docPr id="1" name="Picture 1" descr="Ticket Prices - The College of New Jersey Athletic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icket Prices - The College of New Jersey Athletic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2893" cy="10852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F71"/>
    <w:rsid w:val="00072258"/>
    <w:rsid w:val="00643D5C"/>
    <w:rsid w:val="009D0313"/>
    <w:rsid w:val="00B71FA5"/>
    <w:rsid w:val="00DC7F71"/>
    <w:rsid w:val="00FA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7CABA"/>
  <w15:chartTrackingRefBased/>
  <w15:docId w15:val="{998FDB90-9EAB-4164-B28F-C4384A0B9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F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7F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7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370</Words>
  <Characters>2110</Characters>
  <Application>Microsoft Office Word</Application>
  <DocSecurity>0</DocSecurity>
  <Lines>17</Lines>
  <Paragraphs>4</Paragraphs>
  <ScaleCrop>false</ScaleCrop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Lindsey</dc:creator>
  <cp:keywords/>
  <dc:description/>
  <cp:lastModifiedBy>Justin Lindsey</cp:lastModifiedBy>
  <cp:revision>4</cp:revision>
  <dcterms:created xsi:type="dcterms:W3CDTF">2025-08-15T01:26:00Z</dcterms:created>
  <dcterms:modified xsi:type="dcterms:W3CDTF">2025-09-05T00:55:00Z</dcterms:modified>
</cp:coreProperties>
</file>